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5B96" w:rsidRDefault="00185B96" w:rsidP="00185B96">
      <w:pPr>
        <w:ind w:left="-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85B9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8394404"/>
            <wp:effectExtent l="0" t="0" r="3175" b="6985"/>
            <wp:docPr id="1" name="Рисунок 1" descr="C:\Users\user\Desktop\СКАН 2\Положение о правилах прием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2\Положение о правилах приема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B96" w:rsidRDefault="00185B96" w:rsidP="00844C90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44C90" w:rsidRPr="00844C90" w:rsidRDefault="00844C90" w:rsidP="00844C90">
      <w:pPr>
        <w:jc w:val="center"/>
        <w:rPr>
          <w:rFonts w:ascii="Times New Roman" w:hAnsi="Times New Roman" w:cs="Times New Roman"/>
          <w:b/>
        </w:rPr>
      </w:pPr>
      <w:r w:rsidRPr="00844C90">
        <w:rPr>
          <w:rFonts w:ascii="Times New Roman" w:hAnsi="Times New Roman" w:cs="Times New Roman"/>
          <w:b/>
        </w:rPr>
        <w:t>ПОЛОЖЕНИЕ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844C90">
        <w:rPr>
          <w:rFonts w:ascii="Times New Roman" w:hAnsi="Times New Roman" w:cs="Times New Roman"/>
          <w:sz w:val="24"/>
          <w:szCs w:val="24"/>
        </w:rPr>
        <w:lastRenderedPageBreak/>
        <w:t xml:space="preserve">.1. Руководитель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осуществляет комплектование дошкольного образовательного учреждения воспитанниками, руководствуясь настоящим Положением и Уставом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>; контингент воспитанников в группах формируется в соответствии с их возрастом, при необходимости группы комплектуются</w:t>
      </w:r>
      <w:r>
        <w:rPr>
          <w:rFonts w:ascii="Times New Roman" w:hAnsi="Times New Roman" w:cs="Times New Roman"/>
          <w:sz w:val="24"/>
          <w:szCs w:val="24"/>
        </w:rPr>
        <w:t xml:space="preserve"> по разновозрастному принципу.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2.2. Режим работы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и длительность пребывания детей в нем определяется учредителем и закрепляется в Уставе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2.3. Количество групп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определяется учредителем, исходя из предельной наполняемости.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Предельная наполняемость детей в группах согласно СанПиН 2.4.1.304913.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2.4. 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комплектуются 8 </w:t>
      </w:r>
      <w:proofErr w:type="gramStart"/>
      <w:r w:rsidRPr="00844C90">
        <w:rPr>
          <w:rFonts w:ascii="Times New Roman" w:hAnsi="Times New Roman" w:cs="Times New Roman"/>
          <w:sz w:val="24"/>
          <w:szCs w:val="24"/>
        </w:rPr>
        <w:t>групп  общеразвивающей</w:t>
      </w:r>
      <w:proofErr w:type="gramEnd"/>
      <w:r w:rsidRPr="00844C90">
        <w:rPr>
          <w:rFonts w:ascii="Times New Roman" w:hAnsi="Times New Roman" w:cs="Times New Roman"/>
          <w:sz w:val="24"/>
          <w:szCs w:val="24"/>
        </w:rPr>
        <w:t xml:space="preserve"> направленности, реализующие ООП ДО;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2.5.  В учреждение принимаются дети в возрасте от 2 лет до 7 лет.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Прием воспитанников на конкурсной основе не допускается; тестирование детей при приеме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, переводе в следующую возрастную группу не проводится.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2.6. Прием детей осуществляется на основании следующих документов: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- </w:t>
      </w:r>
      <w:proofErr w:type="gramStart"/>
      <w:r w:rsidRPr="00844C90">
        <w:rPr>
          <w:rFonts w:ascii="Times New Roman" w:hAnsi="Times New Roman" w:cs="Times New Roman"/>
          <w:sz w:val="24"/>
          <w:szCs w:val="24"/>
        </w:rPr>
        <w:t xml:space="preserve">направления  </w:t>
      </w:r>
      <w:r>
        <w:rPr>
          <w:rFonts w:ascii="Times New Roman" w:hAnsi="Times New Roman" w:cs="Times New Roman"/>
          <w:sz w:val="24"/>
          <w:szCs w:val="24"/>
        </w:rPr>
        <w:t>МКУ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«Управление образования»</w:t>
      </w:r>
      <w:r w:rsidRPr="00844C90">
        <w:rPr>
          <w:rFonts w:ascii="Times New Roman" w:hAnsi="Times New Roman" w:cs="Times New Roman"/>
          <w:sz w:val="24"/>
          <w:szCs w:val="24"/>
        </w:rPr>
        <w:t xml:space="preserve">;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- заявления о приеме ребенка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;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- оригинала и копии свидетельства о рождении ребенка;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- свидетельства о регистрации ребенка по месту жительства;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- медицинской карты;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СНИЛС (копия</w:t>
      </w:r>
      <w:proofErr w:type="gramStart"/>
      <w:r>
        <w:rPr>
          <w:rFonts w:ascii="Times New Roman" w:hAnsi="Times New Roman" w:cs="Times New Roman"/>
          <w:sz w:val="24"/>
          <w:szCs w:val="24"/>
        </w:rPr>
        <w:t>);</w:t>
      </w:r>
      <w:r>
        <w:rPr>
          <w:rFonts w:ascii="Times New Roman" w:hAnsi="Times New Roman" w:cs="Times New Roman"/>
          <w:sz w:val="24"/>
          <w:szCs w:val="24"/>
        </w:rPr>
        <w:br/>
        <w:t>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фото ( 2шт.)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- оригинала и копии документа, удостоверяющего личность (одного из родителей);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-оригинала и копии документов, подтверждающих законное представительство ребенка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>Для при</w:t>
      </w:r>
      <w:r>
        <w:rPr>
          <w:rFonts w:ascii="Times New Roman" w:hAnsi="Times New Roman" w:cs="Times New Roman"/>
          <w:sz w:val="24"/>
          <w:szCs w:val="24"/>
        </w:rPr>
        <w:t>ё</w:t>
      </w:r>
      <w:r w:rsidRPr="00844C90">
        <w:rPr>
          <w:rFonts w:ascii="Times New Roman" w:hAnsi="Times New Roman" w:cs="Times New Roman"/>
          <w:sz w:val="24"/>
          <w:szCs w:val="24"/>
        </w:rPr>
        <w:t xml:space="preserve">ма детей в группы компенсирующей направленности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необходимы: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- заключение медико-психолого-педагогической комиссии;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- справка МСЭ (для детей-инвалидов); </w:t>
      </w:r>
    </w:p>
    <w:p w:rsidR="00844C90" w:rsidRP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- ИПРА </w:t>
      </w:r>
      <w:proofErr w:type="gramStart"/>
      <w:r w:rsidRPr="00844C90">
        <w:rPr>
          <w:rFonts w:ascii="Times New Roman" w:hAnsi="Times New Roman" w:cs="Times New Roman"/>
          <w:sz w:val="24"/>
          <w:szCs w:val="24"/>
        </w:rPr>
        <w:t>( для</w:t>
      </w:r>
      <w:proofErr w:type="gramEnd"/>
      <w:r w:rsidRPr="00844C90">
        <w:rPr>
          <w:rFonts w:ascii="Times New Roman" w:hAnsi="Times New Roman" w:cs="Times New Roman"/>
          <w:sz w:val="24"/>
          <w:szCs w:val="24"/>
        </w:rPr>
        <w:t xml:space="preserve"> детей-инвалидов)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844C90">
        <w:rPr>
          <w:rFonts w:ascii="Times New Roman" w:hAnsi="Times New Roman" w:cs="Times New Roman"/>
          <w:sz w:val="24"/>
          <w:szCs w:val="24"/>
        </w:rPr>
        <w:t xml:space="preserve"> Родители (законные представители) ребенка, являющегося иностранным гражданином или лицом без гражданства, дополнительно предъявляют заверенные в установленном порядке копии документа, подтверждающего родство заявителя (или законность представления прав воспитанника), и документа, подтверждающего право заявителя на пребывание в Российской Федерации.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844C90">
        <w:rPr>
          <w:rFonts w:ascii="Times New Roman" w:hAnsi="Times New Roman" w:cs="Times New Roman"/>
          <w:sz w:val="24"/>
          <w:szCs w:val="24"/>
        </w:rPr>
        <w:t xml:space="preserve">Иностранные граждане и лица без гражданства, в том числе соотечественники за рубежом, все документы представляют на русском языке или вместе с заверенным в установленном порядке переводом на русский язык.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lastRenderedPageBreak/>
        <w:t xml:space="preserve">2.7. Родители (законные представители) предоставляют документы в соответствии с пунктом 2.6. настоящего Положения руководителю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в сроки, определяемые учредителем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, до начала посещения ребенком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2.8. Заявление о приеме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и прилагаемые к нему документы, представленные родителями (законными представителями) детей, регистрируются руководителем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или уполномоченным им должностным лицом, ответственным за прием документов, в журнале приема заявлений о приеме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 2.9. После приема документов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заключает договор об образовании по образовательным программам дошкольного образования (далее - договор) с родителями (законными представителями) ребенка.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Договор определяет взаимные права, обязанности и ответственность сторон, возникающие в процессе воспитания, обучения, развития, ухода и оздоровления детей, длительность пребывания ребенка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, а также указание размера платы, взимаемой с родителей (законных представителей) за содержание ребенка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Договор заключается в двух экземплярах с выдачей одного экземпляра родителям (законным представителям) воспитанника.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2.10. Руководитель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издает приказ о зачислении ребенка в </w:t>
      </w:r>
      <w:proofErr w:type="gramStart"/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 в</w:t>
      </w:r>
      <w:proofErr w:type="gramEnd"/>
      <w:r w:rsidRPr="00844C90">
        <w:rPr>
          <w:rFonts w:ascii="Times New Roman" w:hAnsi="Times New Roman" w:cs="Times New Roman"/>
          <w:sz w:val="24"/>
          <w:szCs w:val="24"/>
        </w:rPr>
        <w:t xml:space="preserve"> течение трех рабочих дней после заключения договора.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2.11. На каждого ребенка, зачисленного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, заводится личное дело, в котором хранятся все сданные документы.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2.12. При приеме ребенка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 руководитель обязан ознакомить родителей (законных представителей) с Уставом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844C90">
        <w:rPr>
          <w:rFonts w:ascii="Times New Roman" w:hAnsi="Times New Roman" w:cs="Times New Roman"/>
          <w:sz w:val="24"/>
          <w:szCs w:val="24"/>
        </w:rPr>
        <w:t xml:space="preserve">, лицензий на право ведения образовательной деятельности, другими документами, регламентирующими организацию образовательного процесса.  </w:t>
      </w:r>
    </w:p>
    <w:p w:rsid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2.13. Факт ознакомления должен быть отражен в договоре и заверяется личной подписью родителей (законных представителей) ребенка. </w:t>
      </w:r>
    </w:p>
    <w:p w:rsidR="00087411" w:rsidRPr="00844C90" w:rsidRDefault="00844C90" w:rsidP="00844C90">
      <w:pPr>
        <w:rPr>
          <w:rFonts w:ascii="Times New Roman" w:hAnsi="Times New Roman" w:cs="Times New Roman"/>
          <w:sz w:val="24"/>
          <w:szCs w:val="24"/>
        </w:rPr>
      </w:pPr>
      <w:r w:rsidRPr="00844C90">
        <w:rPr>
          <w:rFonts w:ascii="Times New Roman" w:hAnsi="Times New Roman" w:cs="Times New Roman"/>
          <w:sz w:val="24"/>
          <w:szCs w:val="24"/>
        </w:rPr>
        <w:t xml:space="preserve"> 1.14. Подписью родителей (законных представителей) воспитанника фиксируется согласие на обработку их персональных данных и персональных данных ребенка в порядке, установленном законодательством Российской Федерации. Статья 9 Федерального закона от 27 июля 2006 г. N 152-ФЗ «О персональных данных» (Собрание законодательства Российской Федерации, 2006, N 31, ст. 3451; 2010, N 31, ст. 4196; 2011, N 31, ст. 4701).  </w:t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sectPr xmlns:w="http://schemas.openxmlformats.org/wordprocessingml/2006/main" w:rsidR="00087411" w:rsidRPr="00844C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6340">
    <w:multiLevelType w:val="hybridMultilevel"/>
    <w:lvl w:ilvl="0" w:tplc="86526326">
      <w:start w:val="1"/>
      <w:numFmt w:val="decimal"/>
      <w:lvlText w:val="%1."/>
      <w:lvlJc w:val="left"/>
      <w:pPr>
        <w:ind w:left="720" w:hanging="360"/>
      </w:pPr>
    </w:lvl>
    <w:lvl w:ilvl="1" w:tplc="86526326" w:tentative="1">
      <w:start w:val="1"/>
      <w:numFmt w:val="lowerLetter"/>
      <w:lvlText w:val="%2."/>
      <w:lvlJc w:val="left"/>
      <w:pPr>
        <w:ind w:left="1440" w:hanging="360"/>
      </w:pPr>
    </w:lvl>
    <w:lvl w:ilvl="2" w:tplc="86526326" w:tentative="1">
      <w:start w:val="1"/>
      <w:numFmt w:val="lowerRoman"/>
      <w:lvlText w:val="%3."/>
      <w:lvlJc w:val="right"/>
      <w:pPr>
        <w:ind w:left="2160" w:hanging="180"/>
      </w:pPr>
    </w:lvl>
    <w:lvl w:ilvl="3" w:tplc="86526326" w:tentative="1">
      <w:start w:val="1"/>
      <w:numFmt w:val="decimal"/>
      <w:lvlText w:val="%4."/>
      <w:lvlJc w:val="left"/>
      <w:pPr>
        <w:ind w:left="2880" w:hanging="360"/>
      </w:pPr>
    </w:lvl>
    <w:lvl w:ilvl="4" w:tplc="86526326" w:tentative="1">
      <w:start w:val="1"/>
      <w:numFmt w:val="lowerLetter"/>
      <w:lvlText w:val="%5."/>
      <w:lvlJc w:val="left"/>
      <w:pPr>
        <w:ind w:left="3600" w:hanging="360"/>
      </w:pPr>
    </w:lvl>
    <w:lvl w:ilvl="5" w:tplc="86526326" w:tentative="1">
      <w:start w:val="1"/>
      <w:numFmt w:val="lowerRoman"/>
      <w:lvlText w:val="%6."/>
      <w:lvlJc w:val="right"/>
      <w:pPr>
        <w:ind w:left="4320" w:hanging="180"/>
      </w:pPr>
    </w:lvl>
    <w:lvl w:ilvl="6" w:tplc="86526326" w:tentative="1">
      <w:start w:val="1"/>
      <w:numFmt w:val="decimal"/>
      <w:lvlText w:val="%7."/>
      <w:lvlJc w:val="left"/>
      <w:pPr>
        <w:ind w:left="5040" w:hanging="360"/>
      </w:pPr>
    </w:lvl>
    <w:lvl w:ilvl="7" w:tplc="86526326" w:tentative="1">
      <w:start w:val="1"/>
      <w:numFmt w:val="lowerLetter"/>
      <w:lvlText w:val="%8."/>
      <w:lvlJc w:val="left"/>
      <w:pPr>
        <w:ind w:left="5760" w:hanging="360"/>
      </w:pPr>
    </w:lvl>
    <w:lvl w:ilvl="8" w:tplc="865263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339">
    <w:multiLevelType w:val="hybridMultilevel"/>
    <w:lvl w:ilvl="0" w:tplc="400842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26339">
    <w:abstractNumId w:val="26339"/>
  </w:num>
  <w:num w:numId="26340">
    <w:abstractNumId w:val="26340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8AA"/>
    <w:rsid w:val="00087411"/>
    <w:rsid w:val="00185B96"/>
    <w:rsid w:val="00844C90"/>
    <w:rsid w:val="00C81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FF5D39-8320-4700-BF95-DCFBB5222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Relationship Id="rId137587984" Type="http://schemas.openxmlformats.org/officeDocument/2006/relationships/numbering" Target="numbering.xml"/><Relationship Id="rId438736301" Type="http://schemas.openxmlformats.org/officeDocument/2006/relationships/footnotes" Target="footnotes.xml"/><Relationship Id="rId337517104" Type="http://schemas.openxmlformats.org/officeDocument/2006/relationships/endnotes" Target="endnotes.xml"/><Relationship Id="rId237514742" Type="http://schemas.openxmlformats.org/officeDocument/2006/relationships/comments" Target="comments.xml"/><Relationship Id="rId595792736" Type="http://schemas.microsoft.com/office/2011/relationships/commentsExtended" Target="commentsExtended.xml"/><Relationship Id="rId274870578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8C93u0ijFnb/0jW+uytpNABxj/4=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137587984"/>
            <mdssi:RelationshipReference SourceId="rId438736301"/>
            <mdssi:RelationshipReference SourceId="rId337517104"/>
            <mdssi:RelationshipReference SourceId="rId237514742"/>
            <mdssi:RelationshipReference SourceId="rId595792736"/>
            <mdssi:RelationshipReference SourceId="rId274870578"/>
          </Transform>
          <Transform Algorithm="http://www.w3.org/TR/2001/REC-xml-c14n-20010315"/>
        </Transforms>
        <DigestMethod Algorithm="http://www.w3.org/2000/09/xmldsig#sha1"/>
        <DigestValue>KQJg0hIxNERkyLa+SbHrmIdJlKk=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6lMH4nJ6iR5nn4VgwkNKt0NGBPo=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t05AXpBkHBNTCICrdvAqPT6DHxg=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cNb8xUmkZ/NkH7ksaHhmuEZucUM=</DigestValue>
      </Reference>
      <Reference URI="/word/numbering.xml?ContentType=application/vnd.openxmlformats-officedocument.wordprocessingml.numbering+xml">
        <DigestMethod Algorithm="http://www.w3.org/2000/09/xmldsig#sha1"/>
        <DigestValue>y+dfTYtkqRWkd/jUxMzSyXcZmBY=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OnP1p+ng5ntB+BT5bFeFFSud954=</DigestValue>
      </Reference>
      <Reference URI="/word/styles.xml?ContentType=application/vnd.openxmlformats-officedocument.wordprocessingml.styles+xml">
        <DigestMethod Algorithm="http://www.w3.org/2000/09/xmldsig#sha1"/>
        <DigestValue>x4Eg0U5KcFgpWNNBuV+rSFSWqqQ=</DigestValue>
      </Reference>
      <Reference URI="/word/theme/theme1.xml?ContentType=application/vnd.openxmlformats-officedocument.theme+xml">
        <DigestMethod Algorithm="http://www.w3.org/2000/09/xmldsig#sha1"/>
        <DigestValue>K3rt/CTIslQzCnFAg+kE1JCviY0=</DigestValue>
      </Reference>
      <Reference URI="/word/webSettings.xml?ContentType=application/vnd.openxmlformats-officedocument.wordprocessingml.webSettings+xml">
        <DigestMethod Algorithm="http://www.w3.org/2000/09/xmldsig#sha1"/>
        <DigestValue>3JVOoTdOm/LdH4Es4itMnJhpqeU=</DigestValue>
      </Reference>
    </Manifest>
    <SignatureProperties>
      <SignatureProperty Id="idSignatureTime" Target="#idPackageSignature">
        <mdssi:SignatureTime>
          <mdssi:Format>YYYY-MM-DDThh:mm:ssTZD</mdssi:Format>
          <mdssi:Value>2021-03-18T12:54:45Z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647</Words>
  <Characters>3692</Characters>
  <Application>Microsoft Office Word</Application>
  <DocSecurity>0</DocSecurity>
  <Lines>30</Lines>
  <Paragraphs>8</Paragraphs>
  <ScaleCrop>false</ScaleCrop>
  <Company/>
  <LinksUpToDate>false</LinksUpToDate>
  <CharactersWithSpaces>4331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3</cp:revision>
  <dcterms:created xsi:type="dcterms:W3CDTF">2019-03-16T18:25:00Z</dcterms:created>
  <dcterms:modified xsi:type="dcterms:W3CDTF">2019-04-09T11:25:00Z</dcterms:modified>
</cp:coreProperties>
</file>